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FEEA0D" w14:textId="77777777"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2"/>
          <w:szCs w:val="22"/>
        </w:rPr>
      </w:pPr>
      <w:r>
        <w:rPr>
          <w:rFonts w:ascii="Merriweather" w:eastAsia="Merriweather" w:hAnsi="Merriweather" w:cs="Merriweather"/>
          <w:color w:val="9900FF"/>
          <w:sz w:val="22"/>
          <w:szCs w:val="22"/>
        </w:rPr>
        <w:t xml:space="preserve">This file is VIEW ONLY.  To edit it, go to the FILE menu and drag down to MAKE A COPY.  When you make a copy, it will be added to your Google Drive.  </w:t>
      </w:r>
    </w:p>
    <w:p w14:paraId="1466039D" w14:textId="77777777"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2"/>
          <w:szCs w:val="22"/>
        </w:rPr>
      </w:pPr>
      <w:r>
        <w:rPr>
          <w:rFonts w:ascii="Merriweather" w:eastAsia="Merriweather" w:hAnsi="Merriweather" w:cs="Merriweather"/>
          <w:color w:val="9900FF"/>
          <w:sz w:val="22"/>
          <w:szCs w:val="22"/>
        </w:rPr>
        <w:t>Make the changes you want on the copy.  Rename the file (see the top left corner of this document) as &lt;Yo</w:t>
      </w:r>
      <w:r>
        <w:rPr>
          <w:rFonts w:ascii="Merriweather" w:eastAsia="Merriweather" w:hAnsi="Merriweather" w:cs="Merriweather"/>
          <w:color w:val="9900FF"/>
          <w:sz w:val="22"/>
          <w:szCs w:val="22"/>
        </w:rPr>
        <w:t xml:space="preserve">ur </w:t>
      </w:r>
      <w:proofErr w:type="spellStart"/>
      <w:r>
        <w:rPr>
          <w:rFonts w:ascii="Merriweather" w:eastAsia="Merriweather" w:hAnsi="Merriweather" w:cs="Merriweather"/>
          <w:color w:val="9900FF"/>
          <w:sz w:val="22"/>
          <w:szCs w:val="22"/>
        </w:rPr>
        <w:t>School_Title</w:t>
      </w:r>
      <w:proofErr w:type="spellEnd"/>
      <w:r>
        <w:rPr>
          <w:rFonts w:ascii="Merriweather" w:eastAsia="Merriweather" w:hAnsi="Merriweather" w:cs="Merriweather"/>
          <w:color w:val="9900FF"/>
          <w:sz w:val="22"/>
          <w:szCs w:val="22"/>
        </w:rPr>
        <w:t xml:space="preserve"> of Constitutional Amendment&gt;.  </w:t>
      </w:r>
    </w:p>
    <w:p w14:paraId="28A56080" w14:textId="3C003F3B"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2"/>
          <w:szCs w:val="22"/>
        </w:rPr>
      </w:pPr>
      <w:r>
        <w:rPr>
          <w:rFonts w:ascii="Merriweather" w:eastAsia="Merriweather" w:hAnsi="Merriweather" w:cs="Merriweather"/>
          <w:color w:val="9900FF"/>
          <w:sz w:val="22"/>
          <w:szCs w:val="22"/>
        </w:rPr>
        <w:t xml:space="preserve">Share it with your coach. Once your coach has approved the legislation and that it is in proper format, the coach should </w:t>
      </w:r>
      <w:r w:rsidR="005A7059">
        <w:rPr>
          <w:rFonts w:ascii="Merriweather" w:eastAsia="Merriweather" w:hAnsi="Merriweather" w:cs="Merriweather"/>
          <w:color w:val="9900FF"/>
          <w:sz w:val="22"/>
          <w:szCs w:val="22"/>
        </w:rPr>
        <w:t xml:space="preserve">upload it into Tabroom with your entry. </w:t>
      </w:r>
    </w:p>
    <w:p w14:paraId="6B73C665" w14:textId="77777777"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2"/>
          <w:szCs w:val="22"/>
        </w:rPr>
      </w:pPr>
      <w:r>
        <w:rPr>
          <w:rFonts w:ascii="Merriweather" w:eastAsia="Merriweather" w:hAnsi="Merriweather" w:cs="Merriweather"/>
          <w:color w:val="9900FF"/>
          <w:sz w:val="22"/>
          <w:szCs w:val="22"/>
        </w:rPr>
        <w:t>Legislation shared from anyone other than the coach will be ignored.</w:t>
      </w:r>
    </w:p>
    <w:p w14:paraId="538EFDDC" w14:textId="77777777"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2"/>
          <w:szCs w:val="22"/>
        </w:rPr>
      </w:pPr>
      <w:r>
        <w:rPr>
          <w:rFonts w:ascii="Merriweather" w:eastAsia="Merriweather" w:hAnsi="Merriweather" w:cs="Merriweather"/>
          <w:color w:val="9900FF"/>
          <w:sz w:val="22"/>
          <w:szCs w:val="22"/>
        </w:rPr>
        <w:t>Legislation not in proper format (aka this format below) will be ignored. Do not make the font smaller than 10. You are limited to one page.</w:t>
      </w:r>
    </w:p>
    <w:p w14:paraId="2FADD3CA" w14:textId="77777777"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2"/>
          <w:szCs w:val="22"/>
        </w:rPr>
      </w:pPr>
      <w:r>
        <w:rPr>
          <w:rFonts w:ascii="Merriweather" w:eastAsia="Merriweather" w:hAnsi="Merriweather" w:cs="Merriweather"/>
          <w:color w:val="9900FF"/>
          <w:sz w:val="22"/>
          <w:szCs w:val="22"/>
        </w:rPr>
        <w:t>Th</w:t>
      </w:r>
      <w:r>
        <w:rPr>
          <w:rFonts w:ascii="Merriweather" w:eastAsia="Merriweather" w:hAnsi="Merriweather" w:cs="Merriweather"/>
          <w:color w:val="9900FF"/>
          <w:sz w:val="22"/>
          <w:szCs w:val="22"/>
        </w:rPr>
        <w:t>ere is no #6.</w:t>
      </w:r>
    </w:p>
    <w:p w14:paraId="3AA2B151" w14:textId="77777777"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2"/>
          <w:szCs w:val="22"/>
        </w:rPr>
      </w:pPr>
      <w:r>
        <w:rPr>
          <w:rFonts w:ascii="Merriweather" w:eastAsia="Merriweather" w:hAnsi="Merriweather" w:cs="Merriweather"/>
          <w:color w:val="9900FF"/>
          <w:sz w:val="22"/>
          <w:szCs w:val="22"/>
        </w:rPr>
        <w:t>Delete unused line numbers, or add lines and numbers to the body as appropriate.</w:t>
      </w:r>
    </w:p>
    <w:p w14:paraId="0E794E77" w14:textId="77777777" w:rsidR="004F50EF" w:rsidRDefault="00EC71E0">
      <w:pPr>
        <w:numPr>
          <w:ilvl w:val="0"/>
          <w:numId w:val="1"/>
        </w:numPr>
        <w:pBdr>
          <w:top w:val="nil"/>
          <w:left w:val="nil"/>
          <w:bottom w:val="nil"/>
          <w:right w:val="nil"/>
          <w:between w:val="nil"/>
        </w:pBdr>
        <w:rPr>
          <w:rFonts w:ascii="Merriweather" w:eastAsia="Merriweather" w:hAnsi="Merriweather" w:cs="Merriweather"/>
          <w:color w:val="9900FF"/>
          <w:sz w:val="28"/>
          <w:szCs w:val="28"/>
        </w:rPr>
      </w:pPr>
      <w:r>
        <w:rPr>
          <w:rFonts w:ascii="Merriweather" w:eastAsia="Merriweather" w:hAnsi="Merriweather" w:cs="Merriweather"/>
          <w:color w:val="9900FF"/>
          <w:sz w:val="22"/>
          <w:szCs w:val="22"/>
        </w:rPr>
        <w:t xml:space="preserve">Delete these purple instructions before sharing. </w:t>
      </w:r>
      <w:r>
        <w:rPr>
          <w:rFonts w:ascii="Merriweather" w:eastAsia="Merriweather" w:hAnsi="Merriweather" w:cs="Merriweather"/>
          <w:color w:val="9900FF"/>
          <w:sz w:val="28"/>
          <w:szCs w:val="28"/>
        </w:rPr>
        <w:t xml:space="preserve"> </w:t>
      </w:r>
    </w:p>
    <w:p w14:paraId="5EC3DD22" w14:textId="77777777" w:rsidR="004F50EF" w:rsidRDefault="004F50EF">
      <w:pPr>
        <w:pBdr>
          <w:top w:val="nil"/>
          <w:left w:val="nil"/>
          <w:bottom w:val="nil"/>
          <w:right w:val="nil"/>
          <w:between w:val="nil"/>
        </w:pBdr>
        <w:spacing w:after="120"/>
        <w:jc w:val="center"/>
        <w:rPr>
          <w:rFonts w:ascii="Merriweather" w:eastAsia="Merriweather" w:hAnsi="Merriweather" w:cs="Merriweather"/>
          <w:b/>
          <w:color w:val="FF0000"/>
          <w:sz w:val="36"/>
          <w:szCs w:val="36"/>
        </w:rPr>
      </w:pPr>
    </w:p>
    <w:p w14:paraId="1B073A25" w14:textId="77777777" w:rsidR="004F50EF" w:rsidRDefault="00EC71E0">
      <w:pPr>
        <w:jc w:val="center"/>
        <w:rPr>
          <w:rFonts w:ascii="Merriweather" w:eastAsia="Merriweather" w:hAnsi="Merriweather" w:cs="Merriweather"/>
          <w:sz w:val="36"/>
          <w:szCs w:val="36"/>
        </w:rPr>
      </w:pPr>
      <w:r>
        <w:rPr>
          <w:rFonts w:ascii="Merriweather" w:eastAsia="Merriweather" w:hAnsi="Merriweather" w:cs="Merriweather"/>
          <w:b/>
          <w:sz w:val="36"/>
          <w:szCs w:val="36"/>
        </w:rPr>
        <w:t>A Resolution to Amend the Constitution [to…]</w:t>
      </w:r>
    </w:p>
    <w:tbl>
      <w:tblPr>
        <w:tblStyle w:val="a"/>
        <w:tblW w:w="9360" w:type="dxa"/>
        <w:tblLayout w:type="fixed"/>
        <w:tblLook w:val="0600" w:firstRow="0" w:lastRow="0" w:firstColumn="0" w:lastColumn="0" w:noHBand="1" w:noVBand="1"/>
      </w:tblPr>
      <w:tblGrid>
        <w:gridCol w:w="360"/>
        <w:gridCol w:w="9000"/>
      </w:tblGrid>
      <w:tr w:rsidR="004F50EF" w14:paraId="381A5F92" w14:textId="77777777">
        <w:tc>
          <w:tcPr>
            <w:tcW w:w="360" w:type="dxa"/>
            <w:shd w:val="clear" w:color="auto" w:fill="auto"/>
            <w:tcMar>
              <w:top w:w="14" w:type="dxa"/>
              <w:left w:w="14" w:type="dxa"/>
              <w:bottom w:w="14" w:type="dxa"/>
              <w:right w:w="14" w:type="dxa"/>
            </w:tcMar>
          </w:tcPr>
          <w:p w14:paraId="7F4E5A48" w14:textId="77777777" w:rsidR="004F50EF" w:rsidRDefault="004F50EF">
            <w:pPr>
              <w:widowControl w:val="0"/>
              <w:spacing w:line="335" w:lineRule="auto"/>
              <w:rPr>
                <w:rFonts w:ascii="Merriweather" w:eastAsia="Merriweather" w:hAnsi="Merriweather" w:cs="Merriweather"/>
                <w:smallCaps/>
                <w:sz w:val="28"/>
                <w:szCs w:val="28"/>
              </w:rPr>
            </w:pPr>
          </w:p>
          <w:p w14:paraId="7BEA68E0"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1</w:t>
            </w:r>
          </w:p>
          <w:p w14:paraId="6AC648CB"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2</w:t>
            </w:r>
          </w:p>
          <w:p w14:paraId="53E3717B"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3</w:t>
            </w:r>
          </w:p>
          <w:p w14:paraId="57855E83"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4</w:t>
            </w:r>
          </w:p>
          <w:p w14:paraId="3287B7D5"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5</w:t>
            </w:r>
          </w:p>
          <w:p w14:paraId="1BA443F8"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6</w:t>
            </w:r>
          </w:p>
          <w:p w14:paraId="07D02F8E"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7</w:t>
            </w:r>
          </w:p>
          <w:p w14:paraId="58BCFF60"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8</w:t>
            </w:r>
          </w:p>
          <w:p w14:paraId="659DE6D5"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9</w:t>
            </w:r>
          </w:p>
          <w:p w14:paraId="75AD54DD"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10</w:t>
            </w:r>
          </w:p>
          <w:p w14:paraId="159D9A2C"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11</w:t>
            </w:r>
          </w:p>
          <w:p w14:paraId="5A305570"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12</w:t>
            </w:r>
          </w:p>
          <w:p w14:paraId="0B4A8029"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13</w:t>
            </w:r>
          </w:p>
          <w:p w14:paraId="44234989"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14</w:t>
            </w:r>
          </w:p>
          <w:p w14:paraId="18C8DFCB" w14:textId="77777777" w:rsidR="004F50EF" w:rsidRDefault="00EC71E0">
            <w:pPr>
              <w:widowControl w:val="0"/>
              <w:spacing w:line="335" w:lineRule="auto"/>
              <w:rPr>
                <w:rFonts w:ascii="Merriweather" w:eastAsia="Merriweather" w:hAnsi="Merriweather" w:cs="Merriweather"/>
                <w:smallCaps/>
              </w:rPr>
            </w:pPr>
            <w:r>
              <w:rPr>
                <w:rFonts w:ascii="Merriweather" w:eastAsia="Merriweather" w:hAnsi="Merriweather" w:cs="Merriweather"/>
                <w:smallCaps/>
              </w:rPr>
              <w:t>15</w:t>
            </w:r>
          </w:p>
          <w:p w14:paraId="6D3E2C1C" w14:textId="77777777" w:rsidR="004F50EF" w:rsidRDefault="004F50EF">
            <w:pPr>
              <w:widowControl w:val="0"/>
              <w:spacing w:line="335" w:lineRule="auto"/>
              <w:rPr>
                <w:rFonts w:ascii="Merriweather" w:eastAsia="Merriweather" w:hAnsi="Merriweather" w:cs="Merriweather"/>
                <w:smallCaps/>
              </w:rPr>
            </w:pPr>
          </w:p>
        </w:tc>
        <w:tc>
          <w:tcPr>
            <w:tcW w:w="9000" w:type="dxa"/>
            <w:shd w:val="clear" w:color="auto" w:fill="auto"/>
            <w:tcMar>
              <w:top w:w="100" w:type="dxa"/>
              <w:left w:w="100" w:type="dxa"/>
              <w:bottom w:w="100" w:type="dxa"/>
              <w:right w:w="100" w:type="dxa"/>
            </w:tcMar>
          </w:tcPr>
          <w:p w14:paraId="052F2550" w14:textId="77777777" w:rsidR="004F50EF" w:rsidRDefault="004F50EF">
            <w:pPr>
              <w:spacing w:line="360" w:lineRule="auto"/>
              <w:ind w:left="1440"/>
              <w:rPr>
                <w:rFonts w:ascii="Merriweather" w:eastAsia="Merriweather" w:hAnsi="Merriweather" w:cs="Merriweather"/>
                <w:b/>
                <w:sz w:val="20"/>
                <w:szCs w:val="20"/>
              </w:rPr>
            </w:pPr>
          </w:p>
          <w:p w14:paraId="7CB71A57" w14:textId="77777777" w:rsidR="004F50EF" w:rsidRDefault="00EC71E0">
            <w:pPr>
              <w:spacing w:line="360" w:lineRule="auto"/>
              <w:ind w:left="1440"/>
              <w:rPr>
                <w:rFonts w:ascii="Merriweather" w:eastAsia="Merriweather" w:hAnsi="Merriweather" w:cs="Merriweather"/>
                <w:sz w:val="18"/>
                <w:szCs w:val="18"/>
              </w:rPr>
            </w:pPr>
            <w:r>
              <w:rPr>
                <w:rFonts w:ascii="Merriweather" w:eastAsia="Merriweather" w:hAnsi="Merriweather" w:cs="Merriweather"/>
                <w:b/>
              </w:rPr>
              <w:t>RESOLVED,</w:t>
            </w:r>
            <w:r>
              <w:rPr>
                <w:rFonts w:ascii="Merriweather" w:eastAsia="Merriweather" w:hAnsi="Merriweather" w:cs="Merriweather"/>
              </w:rPr>
              <w:tab/>
            </w:r>
            <w:r>
              <w:rPr>
                <w:rFonts w:ascii="Merriweather" w:eastAsia="Merriweather" w:hAnsi="Merriweather" w:cs="Merriweather"/>
              </w:rPr>
              <w:t>By two-thirds of the Congress here assembled, that the following article is proposed as an amendment to the Constitution of the United States, which shall be valid to all intents and purposes as part of the Constitution when ratified by the legislatures of</w:t>
            </w:r>
            <w:r>
              <w:rPr>
                <w:rFonts w:ascii="Merriweather" w:eastAsia="Merriweather" w:hAnsi="Merriweather" w:cs="Merriweather"/>
              </w:rPr>
              <w:t xml:space="preserve"> three-fourths of the several states within seven years from the date of its submission by the Congress:</w:t>
            </w:r>
            <w:r>
              <w:rPr>
                <w:rFonts w:ascii="Merriweather" w:eastAsia="Merriweather" w:hAnsi="Merriweather" w:cs="Merriweather"/>
              </w:rPr>
              <w:br/>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b/>
              </w:rPr>
              <w:t>ARTICLE --</w:t>
            </w:r>
          </w:p>
          <w:p w14:paraId="177A8939" w14:textId="77777777" w:rsidR="004F50EF" w:rsidRDefault="00EC71E0">
            <w:pPr>
              <w:spacing w:line="360" w:lineRule="auto"/>
              <w:ind w:left="2880" w:hanging="1440"/>
              <w:rPr>
                <w:rFonts w:ascii="Merriweather" w:eastAsia="Merriweather" w:hAnsi="Merriweather" w:cs="Merriweather"/>
              </w:rPr>
            </w:pPr>
            <w:r>
              <w:rPr>
                <w:rFonts w:ascii="Merriweather" w:eastAsia="Merriweather" w:hAnsi="Merriweather" w:cs="Merriweather"/>
                <w:b/>
                <w:u w:val="single"/>
              </w:rPr>
              <w:t>SECTION 1</w:t>
            </w:r>
            <w:r>
              <w:rPr>
                <w:rFonts w:ascii="Merriweather" w:eastAsia="Merriweather" w:hAnsi="Merriweather" w:cs="Merriweather"/>
              </w:rPr>
              <w:t>:</w:t>
            </w:r>
            <w:r>
              <w:rPr>
                <w:rFonts w:ascii="Merriweather" w:eastAsia="Merriweather" w:hAnsi="Merriweather" w:cs="Merriweather"/>
              </w:rPr>
              <w:tab/>
              <w:t>State the first part (note: keep two hyphens after the article above, since an amendment to the Constitution doesn’t get numb</w:t>
            </w:r>
            <w:r>
              <w:rPr>
                <w:rFonts w:ascii="Merriweather" w:eastAsia="Merriweather" w:hAnsi="Merriweather" w:cs="Merriweather"/>
              </w:rPr>
              <w:t>ered until it has been ratified).</w:t>
            </w:r>
          </w:p>
          <w:p w14:paraId="52EF0EDF" w14:textId="77777777" w:rsidR="004F50EF" w:rsidRDefault="00EC71E0">
            <w:pPr>
              <w:spacing w:line="384" w:lineRule="auto"/>
              <w:ind w:left="2880" w:hanging="1440"/>
              <w:rPr>
                <w:rFonts w:ascii="Merriweather" w:eastAsia="Merriweather" w:hAnsi="Merriweather" w:cs="Merriweather"/>
              </w:rPr>
            </w:pPr>
            <w:r>
              <w:rPr>
                <w:rFonts w:ascii="Merriweather" w:eastAsia="Merriweather" w:hAnsi="Merriweather" w:cs="Merriweather"/>
                <w:b/>
                <w:u w:val="single"/>
              </w:rPr>
              <w:t>SECTION 2</w:t>
            </w:r>
            <w:r>
              <w:rPr>
                <w:rFonts w:ascii="Merriweather" w:eastAsia="Merriweather" w:hAnsi="Merriweather" w:cs="Merriweather"/>
              </w:rPr>
              <w:t>:</w:t>
            </w:r>
            <w:r>
              <w:rPr>
                <w:rFonts w:ascii="Merriweather" w:eastAsia="Merriweather" w:hAnsi="Merriweather" w:cs="Merriweather"/>
              </w:rPr>
              <w:tab/>
              <w:t>The Congress shall have power to enforce this article by appropriate legislation.</w:t>
            </w:r>
          </w:p>
        </w:tc>
      </w:tr>
    </w:tbl>
    <w:p w14:paraId="66D146B8" w14:textId="77777777" w:rsidR="004F50EF" w:rsidRDefault="00EC71E0">
      <w:pPr>
        <w:pBdr>
          <w:top w:val="nil"/>
          <w:left w:val="nil"/>
          <w:bottom w:val="nil"/>
          <w:right w:val="nil"/>
          <w:between w:val="nil"/>
        </w:pBdr>
        <w:ind w:left="-630"/>
        <w:rPr>
          <w:rFonts w:ascii="Merriweather" w:eastAsia="Merriweather" w:hAnsi="Merriweather" w:cs="Merriweather"/>
        </w:rPr>
      </w:pPr>
      <w:r>
        <w:rPr>
          <w:rFonts w:ascii="Merriweather" w:eastAsia="Merriweather" w:hAnsi="Merriweather" w:cs="Merriweather"/>
        </w:rPr>
        <w:t>Introduced for Congressional Debate by [Your School; do not put individual names here].</w:t>
      </w:r>
    </w:p>
    <w:sectPr w:rsidR="004F50EF">
      <w:headerReference w:type="default" r:id="rId7"/>
      <w:pgSz w:w="12240" w:h="15840"/>
      <w:pgMar w:top="1080" w:right="720" w:bottom="864"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E679" w14:textId="77777777" w:rsidR="00EC71E0" w:rsidRDefault="00EC71E0">
      <w:r>
        <w:separator/>
      </w:r>
    </w:p>
  </w:endnote>
  <w:endnote w:type="continuationSeparator" w:id="0">
    <w:p w14:paraId="3A2C97A8" w14:textId="77777777" w:rsidR="00EC71E0" w:rsidRDefault="00EC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3610" w14:textId="77777777" w:rsidR="00EC71E0" w:rsidRDefault="00EC71E0">
      <w:r>
        <w:separator/>
      </w:r>
    </w:p>
  </w:footnote>
  <w:footnote w:type="continuationSeparator" w:id="0">
    <w:p w14:paraId="450D7FCA" w14:textId="77777777" w:rsidR="00EC71E0" w:rsidRDefault="00EC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E986" w14:textId="77777777" w:rsidR="004F50EF" w:rsidRDefault="00EC71E0">
    <w:pPr>
      <w:pBdr>
        <w:top w:val="nil"/>
        <w:left w:val="nil"/>
        <w:bottom w:val="nil"/>
        <w:right w:val="nil"/>
        <w:between w:val="nil"/>
      </w:pBdr>
      <w:ind w:left="-1170"/>
      <w:jc w:val="center"/>
      <w:rPr>
        <w:rFonts w:ascii="Comfortaa" w:eastAsia="Comfortaa" w:hAnsi="Comfortaa" w:cs="Comfortaa"/>
        <w:b/>
        <w:i/>
      </w:rPr>
    </w:pPr>
    <w:r>
      <w:t xml:space="preserve">       </w:t>
    </w:r>
    <w:r>
      <w:rPr>
        <w:noProof/>
      </w:rPr>
      <w:drawing>
        <wp:inline distT="114300" distB="114300" distL="114300" distR="114300" wp14:anchorId="7FC5BC4A" wp14:editId="5FD56748">
          <wp:extent cx="1637434" cy="7381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029" t="11690" r="7875" b="17331"/>
                  <a:stretch>
                    <a:fillRect/>
                  </a:stretch>
                </pic:blipFill>
                <pic:spPr>
                  <a:xfrm>
                    <a:off x="0" y="0"/>
                    <a:ext cx="1637434" cy="738188"/>
                  </a:xfrm>
                  <a:prstGeom prst="rect">
                    <a:avLst/>
                  </a:prstGeom>
                  <a:ln/>
                </pic:spPr>
              </pic:pic>
            </a:graphicData>
          </a:graphic>
        </wp:inline>
      </w:drawing>
    </w:r>
    <w:r>
      <w:t xml:space="preserve">                                                          </w:t>
    </w:r>
    <w:r>
      <w:rPr>
        <w:rFonts w:ascii="Comfortaa" w:eastAsia="Comfortaa" w:hAnsi="Comfortaa" w:cs="Comfortaa"/>
        <w:b/>
        <w:i/>
      </w:rPr>
      <w:t>CONGRESSIONAL DEBATE LEGISLATION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B662E"/>
    <w:multiLevelType w:val="multilevel"/>
    <w:tmpl w:val="7304C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EF"/>
    <w:rsid w:val="004F50EF"/>
    <w:rsid w:val="005A7059"/>
    <w:rsid w:val="00EC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A0E6"/>
  <w15:docId w15:val="{B60F712F-2783-4674-AC55-D78A0AF1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Meadows</cp:lastModifiedBy>
  <cp:revision>2</cp:revision>
  <dcterms:created xsi:type="dcterms:W3CDTF">2022-02-07T20:19:00Z</dcterms:created>
  <dcterms:modified xsi:type="dcterms:W3CDTF">2022-02-07T20:20:00Z</dcterms:modified>
</cp:coreProperties>
</file>